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6885" w14:textId="15CD1E2B" w:rsidR="00270D54" w:rsidRPr="0035054D" w:rsidRDefault="00270D54" w:rsidP="003505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70D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Rozpoczyna się Europejski Tydzień Szczepień, który potrwa od 2</w:t>
      </w:r>
      <w:r w:rsidRPr="0035054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4</w:t>
      </w:r>
      <w:r w:rsidRPr="00270D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do </w:t>
      </w:r>
      <w:r w:rsidRPr="0035054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30</w:t>
      </w:r>
      <w:r w:rsidRPr="00270D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35054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kwietnia</w:t>
      </w:r>
      <w:r w:rsidRPr="00270D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202</w:t>
      </w:r>
      <w:r w:rsidRPr="0035054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2</w:t>
      </w:r>
      <w:r w:rsidR="0035054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</w:t>
      </w:r>
    </w:p>
    <w:p w14:paraId="75DE96F8" w14:textId="4075DF20" w:rsidR="00270D54" w:rsidRPr="0035054D" w:rsidRDefault="00270D54" w:rsidP="0035054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4D">
        <w:rPr>
          <w:rFonts w:ascii="Times New Roman" w:hAnsi="Times New Roman" w:cs="Times New Roman"/>
          <w:sz w:val="24"/>
          <w:szCs w:val="24"/>
        </w:rPr>
        <w:t>W tym roku ETS skupia się na znaczeniu szczepionek dla ochrony ludzi w każdym wieku i</w:t>
      </w:r>
      <w:r w:rsidR="00A8731E">
        <w:rPr>
          <w:rFonts w:ascii="Times New Roman" w:hAnsi="Times New Roman" w:cs="Times New Roman"/>
          <w:sz w:val="24"/>
          <w:szCs w:val="24"/>
        </w:rPr>
        <w:t> </w:t>
      </w:r>
      <w:r w:rsidRPr="0035054D">
        <w:rPr>
          <w:rFonts w:ascii="Times New Roman" w:hAnsi="Times New Roman" w:cs="Times New Roman"/>
          <w:sz w:val="24"/>
          <w:szCs w:val="24"/>
        </w:rPr>
        <w:t>z</w:t>
      </w:r>
      <w:r w:rsidR="00A8731E">
        <w:rPr>
          <w:rFonts w:ascii="Times New Roman" w:hAnsi="Times New Roman" w:cs="Times New Roman"/>
          <w:sz w:val="24"/>
          <w:szCs w:val="24"/>
        </w:rPr>
        <w:t> </w:t>
      </w:r>
      <w:r w:rsidRPr="0035054D">
        <w:rPr>
          <w:rFonts w:ascii="Times New Roman" w:hAnsi="Times New Roman" w:cs="Times New Roman"/>
          <w:sz w:val="24"/>
          <w:szCs w:val="24"/>
        </w:rPr>
        <w:t xml:space="preserve">różnych środowisk. </w:t>
      </w:r>
    </w:p>
    <w:p w14:paraId="420B5B72" w14:textId="7BC3ABE6" w:rsidR="00270D54" w:rsidRPr="0035054D" w:rsidRDefault="00270D54" w:rsidP="003505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4D">
        <w:rPr>
          <w:rFonts w:ascii="Times New Roman" w:hAnsi="Times New Roman" w:cs="Times New Roman"/>
          <w:sz w:val="24"/>
          <w:szCs w:val="24"/>
        </w:rPr>
        <w:t xml:space="preserve">Hasłem tegorocznej edycji Europejskiego Tygodnia Szczepień jest </w:t>
      </w:r>
      <w:r w:rsidRPr="0035054D">
        <w:rPr>
          <w:rFonts w:ascii="Times New Roman" w:hAnsi="Times New Roman" w:cs="Times New Roman"/>
          <w:b/>
          <w:bCs/>
          <w:sz w:val="24"/>
          <w:szCs w:val="24"/>
        </w:rPr>
        <w:t>"Długie życie dla wszystkich".</w:t>
      </w:r>
      <w:r w:rsidRPr="0035054D">
        <w:rPr>
          <w:rFonts w:ascii="Times New Roman" w:hAnsi="Times New Roman" w:cs="Times New Roman"/>
          <w:sz w:val="24"/>
          <w:szCs w:val="24"/>
        </w:rPr>
        <w:t xml:space="preserve"> Celem jest wzmocnienie znaczenia sprawiedliwego i rozszerzonego dostępu                       do szczepionek, aby przyczynić się do długiego i zdrowego życia dla wszystkich. </w:t>
      </w:r>
    </w:p>
    <w:p w14:paraId="3E3D1EDC" w14:textId="1137DD01" w:rsidR="00270D54" w:rsidRPr="0035054D" w:rsidRDefault="00270D54" w:rsidP="0035054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 ponad 2 stulecia szczepionki pomagały uczynić świat bezpieczniejszym - od pierwszej szczepionki opracowanej w celu ochrony przed ospą po najnowsze szczepionki mRNA stosowane w zapobieganiu ciężkim przypadkom COVID-19. Szczepionki chronią nas jako jednostki i pomagają nam chronić się nawzajem</w:t>
      </w:r>
      <w:r w:rsidR="00E129CC"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14:paraId="29224C8E" w14:textId="52C649CA" w:rsidR="00270D54" w:rsidRPr="0035054D" w:rsidRDefault="00270D54" w:rsidP="0035054D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tym roku E</w:t>
      </w:r>
      <w:r w:rsidR="00E129CC"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TS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skupia się 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znaczeniu szczepionek </w:t>
      </w:r>
      <w:r w:rsid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jako 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ochrony ludzi w każdym wieku i</w:t>
      </w:r>
      <w:r w:rsidR="00A873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A873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różnych środowisk przed chorobami, którym można zapobiegać dzięki szczepieniom, </w:t>
      </w:r>
      <w:r w:rsidR="00A873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 także </w:t>
      </w:r>
      <w:r w:rsidR="00137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tym b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 pamiętać o historycznym wpływie szczepionek. Wiele już osiągnięto, postęp w</w:t>
      </w:r>
      <w:r w:rsidR="00A873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kontrolowaniu wielu chorób </w:t>
      </w:r>
      <w:r w:rsid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znaczący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jednak 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rok 2022 </w:t>
      </w:r>
      <w:r w:rsid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nadal 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stawia </w:t>
      </w:r>
      <w:r w:rsid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 nami 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wiele wyzwań.</w:t>
      </w:r>
      <w:r w:rsidR="00137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5054D"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Obecna s</w:t>
      </w:r>
      <w:r w:rsidR="00E129CC"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ytuacja </w:t>
      </w:r>
      <w:r w:rsidR="0035054D"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humanitarna na Ukrainie sprawiła, że 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powszechn</w:t>
      </w:r>
      <w:r w:rsidR="0035054D"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dostęp do szczepionek </w:t>
      </w:r>
      <w:r w:rsidR="00A873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873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istotniejszy 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niż kiedykolwiek. Podczas E</w:t>
      </w:r>
      <w:r w:rsidR="00E129CC"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TS </w:t>
      </w:r>
      <w:r w:rsidRPr="003505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WHO/Europa będzie współpracować ze swoimi państwami członkowskimi i partnerami w celu zwiększenia świadomości na temat korzyści płynących ze szczepionek i ryzyka związanego ze spadkiem liczby szczepień.</w:t>
      </w:r>
    </w:p>
    <w:p w14:paraId="1CA698B5" w14:textId="77777777" w:rsidR="00270D54" w:rsidRDefault="00270D54" w:rsidP="00270D54">
      <w:pPr>
        <w:spacing w:line="360" w:lineRule="auto"/>
        <w:ind w:firstLine="708"/>
        <w:jc w:val="both"/>
      </w:pPr>
    </w:p>
    <w:p w14:paraId="3C666F05" w14:textId="77777777" w:rsidR="00270D54" w:rsidRDefault="00270D54" w:rsidP="00270D5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sectPr w:rsidR="0027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54"/>
    <w:rsid w:val="00137216"/>
    <w:rsid w:val="00270D54"/>
    <w:rsid w:val="0035054D"/>
    <w:rsid w:val="00A8731E"/>
    <w:rsid w:val="00B85329"/>
    <w:rsid w:val="00E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E7E2"/>
  <w15:chartTrackingRefBased/>
  <w15:docId w15:val="{38C3B88E-5ABB-4F72-99B0-194AC8C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Kurebska</dc:creator>
  <cp:keywords/>
  <dc:description/>
  <cp:lastModifiedBy>Justyna Kurebska</cp:lastModifiedBy>
  <cp:revision>1</cp:revision>
  <dcterms:created xsi:type="dcterms:W3CDTF">2022-04-20T11:48:00Z</dcterms:created>
  <dcterms:modified xsi:type="dcterms:W3CDTF">2022-04-20T12:14:00Z</dcterms:modified>
</cp:coreProperties>
</file>